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</w:rPr>
        <w:t>„</w:t>
      </w:r>
      <w:r>
        <w:rPr>
          <w:rFonts w:ascii="Times New Roman Bold"/>
          <w:rtl w:val="0"/>
        </w:rPr>
        <w:t>Bia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ostockie Teki Historyczne</w:t>
      </w:r>
      <w:r>
        <w:rPr>
          <w:rFonts w:hAnsi="Times New Roman Bold" w:hint="default"/>
          <w:rtl w:val="0"/>
        </w:rPr>
        <w:t xml:space="preserve">” – </w:t>
      </w:r>
      <w:r>
        <w:rPr>
          <w:rFonts w:ascii="Times New Roman Bold"/>
          <w:rtl w:val="0"/>
        </w:rPr>
        <w:t>zasady techniczne i edytorskie:</w:t>
      </w:r>
    </w:p>
    <w:p>
      <w:pPr>
        <w:pStyle w:val="Normalny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Uprzejmie prosz</w:t>
      </w:r>
      <w:r>
        <w:rPr>
          <w:rtl w:val="0"/>
        </w:rPr>
        <w:t xml:space="preserve">ę </w:t>
      </w:r>
      <w:r>
        <w:rPr>
          <w:rFonts w:ascii="Times New Roman"/>
          <w:rtl w:val="0"/>
        </w:rPr>
        <w:t>o uwzgl</w:t>
      </w:r>
      <w:r>
        <w:rPr>
          <w:rtl w:val="0"/>
        </w:rPr>
        <w:t>ę</w:t>
      </w:r>
      <w:r>
        <w:rPr>
          <w:rFonts w:ascii="Times New Roman"/>
          <w:rtl w:val="0"/>
        </w:rPr>
        <w:t>dnienie nast</w:t>
      </w:r>
      <w:r>
        <w:rPr>
          <w:rtl w:val="0"/>
        </w:rPr>
        <w:t>ę</w:t>
      </w:r>
      <w:r>
        <w:rPr>
          <w:rFonts w:ascii="Times New Roman"/>
          <w:rtl w:val="0"/>
        </w:rPr>
        <w:t>puj</w:t>
      </w:r>
      <w:r>
        <w:rPr>
          <w:rtl w:val="0"/>
        </w:rPr>
        <w:t>ą</w:t>
      </w:r>
      <w:r>
        <w:rPr>
          <w:rFonts w:ascii="Times New Roman"/>
          <w:rtl w:val="0"/>
        </w:rPr>
        <w:t>cych zasad technicznych i edytorskich, kt</w:t>
      </w:r>
      <w:r>
        <w:rPr>
          <w:rtl w:val="0"/>
        </w:rPr>
        <w:t>ó</w:t>
      </w:r>
      <w:r>
        <w:rPr>
          <w:rFonts w:ascii="Times New Roman"/>
          <w:rtl w:val="0"/>
        </w:rPr>
        <w:t>re nale</w:t>
      </w:r>
      <w:r>
        <w:rPr>
          <w:rtl w:val="0"/>
        </w:rPr>
        <w:t>ż</w:t>
      </w:r>
      <w:r>
        <w:rPr>
          <w:rFonts w:ascii="Times New Roman"/>
          <w:rtl w:val="0"/>
        </w:rPr>
        <w:t>y respektowa</w:t>
      </w:r>
      <w:r>
        <w:rPr>
          <w:rtl w:val="0"/>
        </w:rPr>
        <w:t xml:space="preserve">ć </w:t>
      </w:r>
      <w:r>
        <w:rPr>
          <w:rFonts w:ascii="Times New Roman"/>
          <w:rtl w:val="0"/>
        </w:rPr>
        <w:t>przygotowuj</w:t>
      </w:r>
      <w:r>
        <w:rPr>
          <w:rtl w:val="0"/>
        </w:rPr>
        <w:t>ą</w:t>
      </w:r>
      <w:r>
        <w:rPr>
          <w:rFonts w:ascii="Times New Roman"/>
          <w:rtl w:val="0"/>
        </w:rPr>
        <w:t>c tekst: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obj</w:t>
      </w:r>
      <w:r>
        <w:rPr>
          <w:rtl w:val="0"/>
        </w:rPr>
        <w:t>ę</w:t>
      </w:r>
      <w:r>
        <w:rPr>
          <w:rFonts w:ascii="Times New Roman"/>
          <w:rtl w:val="0"/>
        </w:rPr>
        <w:t>to</w:t>
      </w:r>
      <w:r>
        <w:rPr>
          <w:rtl w:val="0"/>
        </w:rPr>
        <w:t xml:space="preserve">ść </w:t>
      </w:r>
      <w:r>
        <w:rPr>
          <w:rFonts w:ascii="Times New Roman"/>
          <w:rtl w:val="0"/>
        </w:rPr>
        <w:t>artyku</w:t>
      </w:r>
      <w:r>
        <w:rPr>
          <w:rtl w:val="0"/>
        </w:rPr>
        <w:t>ł</w:t>
      </w:r>
      <w:r>
        <w:rPr>
          <w:rFonts w:ascii="Times New Roman"/>
          <w:rtl w:val="0"/>
        </w:rPr>
        <w:t>u maksymalnie do 20 stron (40 tysi</w:t>
      </w:r>
      <w:r>
        <w:rPr>
          <w:rtl w:val="0"/>
        </w:rPr>
        <w:t>ę</w:t>
      </w:r>
      <w:r>
        <w:rPr>
          <w:rFonts w:ascii="Times New Roman"/>
          <w:rtl w:val="0"/>
        </w:rPr>
        <w:t>cy znak</w:t>
      </w:r>
      <w:r>
        <w:rPr>
          <w:rtl w:val="0"/>
        </w:rPr>
        <w:t>ó</w:t>
      </w:r>
      <w:r>
        <w:rPr>
          <w:rFonts w:ascii="Times New Roman"/>
          <w:rtl w:val="0"/>
        </w:rPr>
        <w:t>w), czcionka tekstu g</w:t>
      </w:r>
      <w:r>
        <w:rPr>
          <w:rtl w:val="0"/>
        </w:rPr>
        <w:t>łó</w:t>
      </w:r>
      <w:r>
        <w:rPr>
          <w:rFonts w:ascii="Times New Roman"/>
          <w:rtl w:val="0"/>
        </w:rPr>
        <w:t>wnego Times New Roman 12 punkt</w:t>
      </w:r>
      <w:r>
        <w:rPr>
          <w:rtl w:val="0"/>
        </w:rPr>
        <w:t>ó</w:t>
      </w:r>
      <w:r>
        <w:rPr>
          <w:rFonts w:ascii="Times New Roman"/>
          <w:rtl w:val="0"/>
        </w:rPr>
        <w:t>w, interlinia 1,5 wiersza, wyjustowany;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przypisy zamieszczone na dole strony, ze skr</w:t>
      </w:r>
      <w:r>
        <w:rPr>
          <w:rtl w:val="0"/>
        </w:rPr>
        <w:t>ó</w:t>
      </w:r>
      <w:r>
        <w:rPr>
          <w:rFonts w:ascii="Times New Roman"/>
          <w:rtl w:val="0"/>
        </w:rPr>
        <w:t>tami w j</w:t>
      </w:r>
      <w:r>
        <w:rPr>
          <w:rtl w:val="0"/>
        </w:rPr>
        <w:t>ę</w:t>
      </w:r>
      <w:r>
        <w:rPr>
          <w:rFonts w:ascii="Times New Roman"/>
          <w:rtl w:val="0"/>
        </w:rPr>
        <w:t xml:space="preserve">zyku </w:t>
      </w:r>
      <w:r>
        <w:rPr>
          <w:rtl w:val="0"/>
        </w:rPr>
        <w:t>ł</w:t>
      </w:r>
      <w:r>
        <w:rPr>
          <w:rFonts w:ascii="Times New Roman"/>
          <w:rtl w:val="0"/>
        </w:rPr>
        <w:t>aci</w:t>
      </w:r>
      <w:r>
        <w:rPr>
          <w:rtl w:val="0"/>
        </w:rPr>
        <w:t>ń</w:t>
      </w:r>
      <w:r>
        <w:rPr>
          <w:rFonts w:ascii="Times New Roman"/>
          <w:rtl w:val="0"/>
        </w:rPr>
        <w:t>skim, czcionka tekstu przypisu 10 punkt</w:t>
      </w:r>
      <w:r>
        <w:rPr>
          <w:rtl w:val="0"/>
        </w:rPr>
        <w:t>ó</w:t>
      </w:r>
      <w:r>
        <w:rPr>
          <w:rFonts w:ascii="Times New Roman"/>
          <w:rtl w:val="0"/>
        </w:rPr>
        <w:t>w, interlinia pojedyncza, wyjustowany;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przypisy sporz</w:t>
      </w:r>
      <w:r>
        <w:rPr>
          <w:rtl w:val="0"/>
        </w:rPr>
        <w:t>ą</w:t>
      </w:r>
      <w:r>
        <w:rPr>
          <w:rFonts w:ascii="Times New Roman"/>
          <w:rtl w:val="0"/>
        </w:rPr>
        <w:t xml:space="preserve">dzone ze </w:t>
      </w:r>
      <w:r>
        <w:rPr>
          <w:rtl w:val="0"/>
        </w:rPr>
        <w:t>ź</w:t>
      </w:r>
      <w:r>
        <w:rPr>
          <w:rFonts w:ascii="Times New Roman"/>
          <w:rtl w:val="0"/>
        </w:rPr>
        <w:t>r</w:t>
      </w:r>
      <w:r>
        <w:rPr>
          <w:rtl w:val="0"/>
        </w:rPr>
        <w:t>ó</w:t>
      </w:r>
      <w:r>
        <w:rPr>
          <w:rFonts w:ascii="Times New Roman"/>
          <w:rtl w:val="0"/>
        </w:rPr>
        <w:t>de</w:t>
      </w:r>
      <w:r>
        <w:rPr>
          <w:rtl w:val="0"/>
        </w:rPr>
        <w:t xml:space="preserve">ł </w:t>
      </w:r>
      <w:r>
        <w:rPr>
          <w:rFonts w:ascii="Times New Roman"/>
          <w:rtl w:val="0"/>
        </w:rPr>
        <w:t>internetowych winny zawiera</w:t>
      </w:r>
      <w:r>
        <w:rPr>
          <w:rtl w:val="0"/>
        </w:rPr>
        <w:t xml:space="preserve">ć </w:t>
      </w:r>
      <w:r>
        <w:rPr>
          <w:rFonts w:ascii="Times New Roman"/>
          <w:rtl w:val="0"/>
        </w:rPr>
        <w:t>nazw</w:t>
      </w:r>
      <w:r>
        <w:rPr>
          <w:rtl w:val="0"/>
        </w:rPr>
        <w:t xml:space="preserve">ę </w:t>
      </w:r>
      <w:r>
        <w:rPr>
          <w:rFonts w:ascii="Times New Roman"/>
          <w:rtl w:val="0"/>
        </w:rPr>
        <w:t>strony internetowej, adres internetowy i tytu</w:t>
      </w:r>
      <w:r>
        <w:rPr>
          <w:rtl w:val="0"/>
        </w:rPr>
        <w:t xml:space="preserve">ł </w:t>
      </w:r>
      <w:r>
        <w:rPr>
          <w:rFonts w:ascii="Times New Roman"/>
          <w:rtl w:val="0"/>
        </w:rPr>
        <w:t xml:space="preserve">wykorzystanego </w:t>
      </w:r>
      <w:r>
        <w:rPr>
          <w:rtl w:val="0"/>
        </w:rPr>
        <w:t>ź</w:t>
      </w:r>
      <w:r>
        <w:rPr>
          <w:rFonts w:ascii="Times New Roman"/>
          <w:rtl w:val="0"/>
        </w:rPr>
        <w:t>r</w:t>
      </w:r>
      <w:r>
        <w:rPr>
          <w:rtl w:val="0"/>
        </w:rPr>
        <w:t>ó</w:t>
      </w:r>
      <w:r>
        <w:rPr>
          <w:rFonts w:ascii="Times New Roman"/>
          <w:rtl w:val="0"/>
        </w:rPr>
        <w:t>d</w:t>
      </w:r>
      <w:r>
        <w:rPr>
          <w:rtl w:val="0"/>
        </w:rPr>
        <w:t>ł</w:t>
      </w:r>
      <w:r>
        <w:rPr>
          <w:rFonts w:ascii="Times New Roman"/>
          <w:rtl w:val="0"/>
        </w:rPr>
        <w:t>a oraz w nawiasie dat</w:t>
      </w:r>
      <w:r>
        <w:rPr>
          <w:rtl w:val="0"/>
        </w:rPr>
        <w:t xml:space="preserve">ę </w:t>
      </w:r>
      <w:r>
        <w:rPr>
          <w:rFonts w:ascii="Times New Roman"/>
          <w:rtl w:val="0"/>
        </w:rPr>
        <w:t>odwiedzin: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Przyk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adowe przypisy: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1. Przypisy do monografii: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B. Misztal, </w:t>
      </w:r>
      <w:r>
        <w:rPr>
          <w:rFonts w:ascii="Times New Roman"/>
          <w:i w:val="1"/>
          <w:iCs w:val="1"/>
          <w:rtl w:val="0"/>
        </w:rPr>
        <w:t>Teoria socjologiczna a praktyka spo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eczna</w:t>
      </w:r>
      <w:r>
        <w:rPr>
          <w:rFonts w:ascii="Times New Roman"/>
          <w:rtl w:val="0"/>
        </w:rPr>
        <w:t>, Krak</w:t>
      </w:r>
      <w:r>
        <w:rPr>
          <w:rtl w:val="0"/>
        </w:rPr>
        <w:t>ó</w:t>
      </w:r>
      <w:r>
        <w:rPr>
          <w:rFonts w:ascii="Times New Roman"/>
          <w:rtl w:val="0"/>
        </w:rPr>
        <w:t>w 2000, s. 4-5.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J. Maciszewski, </w:t>
      </w:r>
      <w:r>
        <w:rPr>
          <w:rFonts w:ascii="Times New Roman"/>
          <w:i w:val="1"/>
          <w:iCs w:val="1"/>
          <w:rtl w:val="0"/>
        </w:rPr>
        <w:t>Polska a Moskwa 1603-1618. Opinie i stanowisko szlachty polskiej</w:t>
      </w:r>
      <w:r>
        <w:rPr>
          <w:rFonts w:ascii="Times New Roman"/>
          <w:rtl w:val="0"/>
        </w:rPr>
        <w:t>, Warszawa 1969, s. 1.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2. Przypisy do rozdzia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u w pracy zbiorowej: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F. Sielicki, </w:t>
      </w:r>
      <w:r>
        <w:rPr>
          <w:rFonts w:ascii="Times New Roman"/>
          <w:i w:val="1"/>
          <w:iCs w:val="1"/>
          <w:rtl w:val="0"/>
        </w:rPr>
        <w:t>Polsko-ruskie stosunki wyznaniowe w XI i XII wieku</w:t>
      </w:r>
      <w:r>
        <w:rPr>
          <w:rFonts w:ascii="Times New Roman"/>
          <w:rtl w:val="0"/>
        </w:rPr>
        <w:t xml:space="preserve">, [w:] </w:t>
      </w:r>
      <w:r>
        <w:rPr>
          <w:rFonts w:ascii="Times New Roman"/>
          <w:i w:val="1"/>
          <w:iCs w:val="1"/>
          <w:rtl w:val="0"/>
        </w:rPr>
        <w:t>Dzie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o chrystianizacji Rusi Kijowskiej</w:t>
      </w:r>
      <w:r>
        <w:rPr>
          <w:rFonts w:ascii="Times New Roman"/>
          <w:rtl w:val="0"/>
        </w:rPr>
        <w:t xml:space="preserve">, red. R. </w:t>
      </w:r>
      <w:r>
        <w:rPr>
          <w:rtl w:val="0"/>
        </w:rPr>
        <w:t>Ł</w:t>
      </w:r>
      <w:r>
        <w:rPr>
          <w:rFonts w:ascii="Times New Roman"/>
          <w:rtl w:val="0"/>
        </w:rPr>
        <w:t>u</w:t>
      </w:r>
      <w:r>
        <w:rPr>
          <w:rtl w:val="0"/>
        </w:rPr>
        <w:t>ż</w:t>
      </w:r>
      <w:r>
        <w:rPr>
          <w:rFonts w:ascii="Times New Roman"/>
          <w:rtl w:val="0"/>
        </w:rPr>
        <w:t>ny, Lublin 1988, s. 35.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J. Maciszewski, </w:t>
      </w:r>
      <w:r>
        <w:rPr>
          <w:rFonts w:ascii="Times New Roman"/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owo wst</w:t>
      </w:r>
      <w:r>
        <w:rPr>
          <w:i w:val="1"/>
          <w:iCs w:val="1"/>
          <w:rtl w:val="0"/>
        </w:rPr>
        <w:t>ę</w:t>
      </w:r>
      <w:r>
        <w:rPr>
          <w:rFonts w:ascii="Times New Roman"/>
          <w:i w:val="1"/>
          <w:iCs w:val="1"/>
          <w:rtl w:val="0"/>
        </w:rPr>
        <w:t>pne</w:t>
      </w:r>
      <w:r>
        <w:rPr>
          <w:rFonts w:ascii="Times New Roman"/>
          <w:rtl w:val="0"/>
        </w:rPr>
        <w:t xml:space="preserve">, [w:] S. </w:t>
      </w:r>
      <w:r>
        <w:rPr>
          <w:rtl w:val="0"/>
        </w:rPr>
        <w:t>Żół</w:t>
      </w:r>
      <w:r>
        <w:rPr>
          <w:rFonts w:ascii="Times New Roman"/>
          <w:rtl w:val="0"/>
        </w:rPr>
        <w:t xml:space="preserve">kiewski, </w:t>
      </w:r>
      <w:r>
        <w:rPr>
          <w:rFonts w:ascii="Times New Roman"/>
          <w:i w:val="1"/>
          <w:iCs w:val="1"/>
          <w:rtl w:val="0"/>
        </w:rPr>
        <w:t>Pocz</w:t>
      </w:r>
      <w:r>
        <w:rPr>
          <w:i w:val="1"/>
          <w:iCs w:val="1"/>
          <w:rtl w:val="0"/>
        </w:rPr>
        <w:t>ą</w:t>
      </w:r>
      <w:r>
        <w:rPr>
          <w:rFonts w:ascii="Times New Roman"/>
          <w:i w:val="1"/>
          <w:iCs w:val="1"/>
          <w:rtl w:val="0"/>
        </w:rPr>
        <w:t>tek i progres wojny moskiewskiej</w:t>
      </w:r>
      <w:r>
        <w:rPr>
          <w:rFonts w:ascii="Times New Roman"/>
          <w:rtl w:val="0"/>
        </w:rPr>
        <w:t>, oprac. J. Maciszewski, Warszawa 1966, s. 33-34.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3. Przypis do artyku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u w czasopi</w:t>
      </w:r>
      <w:r>
        <w:rPr>
          <w:rFonts w:hAnsi="Times New Roman Bold" w:hint="default"/>
          <w:rtl w:val="0"/>
        </w:rPr>
        <w:t>ś</w:t>
      </w:r>
      <w:r>
        <w:rPr>
          <w:rFonts w:ascii="Times New Roman Bold"/>
          <w:rtl w:val="0"/>
        </w:rPr>
        <w:t>mie: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Autor, </w:t>
      </w:r>
      <w:r>
        <w:rPr>
          <w:rFonts w:ascii="Times New Roman"/>
          <w:i w:val="1"/>
          <w:iCs w:val="1"/>
          <w:rtl w:val="0"/>
        </w:rPr>
        <w:t>Tytu</w:t>
      </w:r>
      <w:r>
        <w:rPr>
          <w:i w:val="1"/>
          <w:iCs w:val="1"/>
          <w:rtl w:val="0"/>
        </w:rPr>
        <w:t xml:space="preserve">ł </w:t>
      </w:r>
      <w:r>
        <w:rPr>
          <w:rFonts w:ascii="Times New Roman"/>
          <w:i w:val="1"/>
          <w:iCs w:val="1"/>
          <w:rtl w:val="0"/>
        </w:rPr>
        <w:t>artyku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u</w:t>
      </w:r>
      <w:r>
        <w:rPr>
          <w:rFonts w:ascii="Times New Roman"/>
          <w:rtl w:val="0"/>
        </w:rPr>
        <w:t xml:space="preserve">, </w:t>
      </w:r>
      <w:r>
        <w:rPr>
          <w:rtl w:val="0"/>
        </w:rPr>
        <w:t>„</w:t>
      </w:r>
      <w:r>
        <w:rPr>
          <w:rFonts w:ascii="Times New Roman"/>
          <w:rtl w:val="0"/>
        </w:rPr>
        <w:t>Rzeczpospolita</w:t>
      </w:r>
      <w:r>
        <w:rPr>
          <w:rtl w:val="0"/>
        </w:rPr>
        <w:t xml:space="preserve">” </w:t>
      </w:r>
      <w:r>
        <w:rPr>
          <w:rFonts w:ascii="Times New Roman"/>
          <w:rtl w:val="0"/>
        </w:rPr>
        <w:t xml:space="preserve">1995, nr 179 z 3 VIII, s. 1, 4.  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J. Tyszkiewicz, </w:t>
      </w:r>
      <w:r>
        <w:rPr>
          <w:rFonts w:ascii="Times New Roman"/>
          <w:i w:val="1"/>
          <w:iCs w:val="1"/>
          <w:rtl w:val="0"/>
        </w:rPr>
        <w:t>Zdrowie i choroba w dawnej Polsce</w:t>
      </w:r>
      <w:r>
        <w:rPr>
          <w:rFonts w:ascii="Times New Roman"/>
          <w:rtl w:val="0"/>
        </w:rPr>
        <w:t xml:space="preserve">, </w:t>
      </w:r>
      <w:r>
        <w:rPr>
          <w:rtl w:val="0"/>
        </w:rPr>
        <w:t>„</w:t>
      </w:r>
      <w:r>
        <w:rPr>
          <w:rFonts w:ascii="Times New Roman"/>
          <w:rtl w:val="0"/>
        </w:rPr>
        <w:t>Kwartalnik Historii Kultury Materialnej</w:t>
      </w:r>
      <w:r>
        <w:rPr>
          <w:rtl w:val="0"/>
        </w:rPr>
        <w:t xml:space="preserve">” </w:t>
      </w:r>
      <w:r>
        <w:rPr>
          <w:rFonts w:ascii="Times New Roman"/>
          <w:rtl w:val="0"/>
        </w:rPr>
        <w:t>1976, t. 24, z. 1, s. 55-75.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4. Przypis do dzie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a t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umaczonego na j</w:t>
      </w:r>
      <w:r>
        <w:rPr>
          <w:rFonts w:hAnsi="Times New Roman Bold" w:hint="default"/>
          <w:rtl w:val="0"/>
        </w:rPr>
        <w:t>ę</w:t>
      </w:r>
      <w:r>
        <w:rPr>
          <w:rFonts w:ascii="Times New Roman Bold"/>
          <w:rtl w:val="0"/>
        </w:rPr>
        <w:t>zyk polski: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H. Bergson, </w:t>
      </w:r>
      <w:r>
        <w:rPr>
          <w:rFonts w:ascii="Times New Roman"/>
          <w:i w:val="1"/>
          <w:iCs w:val="1"/>
          <w:rtl w:val="0"/>
        </w:rPr>
        <w:t xml:space="preserve">Dwa </w:t>
      </w:r>
      <w:r>
        <w:rPr>
          <w:i w:val="1"/>
          <w:iCs w:val="1"/>
          <w:rtl w:val="0"/>
        </w:rPr>
        <w:t>ź</w:t>
      </w:r>
      <w:r>
        <w:rPr>
          <w:rFonts w:ascii="Times New Roman"/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ó</w:t>
      </w:r>
      <w:r>
        <w:rPr>
          <w:rFonts w:ascii="Times New Roman"/>
          <w:i w:val="1"/>
          <w:iCs w:val="1"/>
          <w:rtl w:val="0"/>
        </w:rPr>
        <w:t>d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a moralno</w:t>
      </w:r>
      <w:r>
        <w:rPr>
          <w:i w:val="1"/>
          <w:iCs w:val="1"/>
          <w:rtl w:val="0"/>
        </w:rPr>
        <w:t>ś</w:t>
      </w:r>
      <w:r>
        <w:rPr>
          <w:rFonts w:ascii="Times New Roman"/>
          <w:i w:val="1"/>
          <w:iCs w:val="1"/>
          <w:rtl w:val="0"/>
        </w:rPr>
        <w:t>ci i religii</w:t>
      </w:r>
      <w:r>
        <w:rPr>
          <w:rFonts w:ascii="Times New Roman"/>
          <w:rtl w:val="0"/>
        </w:rPr>
        <w:t>, przek</w:t>
      </w:r>
      <w:r>
        <w:rPr>
          <w:rtl w:val="0"/>
        </w:rPr>
        <w:t>ł</w:t>
      </w:r>
      <w:r>
        <w:rPr>
          <w:rFonts w:ascii="Times New Roman"/>
          <w:rtl w:val="0"/>
        </w:rPr>
        <w:t>. P. Kostyro i K. Skorupski, Krak</w:t>
      </w:r>
      <w:r>
        <w:rPr>
          <w:rtl w:val="0"/>
        </w:rPr>
        <w:t>ó</w:t>
      </w:r>
      <w:r>
        <w:rPr>
          <w:rFonts w:ascii="Times New Roman"/>
          <w:rtl w:val="0"/>
        </w:rPr>
        <w:t>w 1993, s. 24.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5. Powo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ywanie si</w:t>
      </w:r>
      <w:r>
        <w:rPr>
          <w:rFonts w:hAnsi="Times New Roman Bold" w:hint="default"/>
          <w:rtl w:val="0"/>
        </w:rPr>
        <w:t xml:space="preserve">ę </w:t>
      </w:r>
      <w:r>
        <w:rPr>
          <w:rFonts w:ascii="Times New Roman Bold"/>
          <w:rtl w:val="0"/>
        </w:rPr>
        <w:t>na inny tekst tego samego autora, co wy</w:t>
      </w:r>
      <w:r>
        <w:rPr>
          <w:rFonts w:hAnsi="Times New Roman Bold" w:hint="default"/>
          <w:rtl w:val="0"/>
        </w:rPr>
        <w:t>ż</w:t>
      </w:r>
      <w:r>
        <w:rPr>
          <w:rFonts w:ascii="Times New Roman Bold"/>
          <w:rtl w:val="0"/>
        </w:rPr>
        <w:t>ej: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Idem, </w:t>
      </w:r>
      <w:r>
        <w:rPr>
          <w:rFonts w:ascii="Times New Roman"/>
          <w:i w:val="1"/>
          <w:iCs w:val="1"/>
          <w:rtl w:val="0"/>
        </w:rPr>
        <w:t>Filozofia Arystotelesa</w:t>
      </w:r>
      <w:r>
        <w:rPr>
          <w:rFonts w:ascii="Times New Roman"/>
          <w:rtl w:val="0"/>
        </w:rPr>
        <w:t>, Katowice 2005, s. 25 (nie: ten</w:t>
      </w:r>
      <w:r>
        <w:rPr>
          <w:rtl w:val="0"/>
        </w:rPr>
        <w:t>ż</w:t>
      </w:r>
      <w:r>
        <w:rPr>
          <w:rFonts w:ascii="Times New Roman"/>
          <w:rtl w:val="0"/>
        </w:rPr>
        <w:t>e, tego</w:t>
      </w:r>
      <w:r>
        <w:rPr>
          <w:rtl w:val="0"/>
        </w:rPr>
        <w:t xml:space="preserve">ż </w:t>
      </w:r>
      <w:r>
        <w:rPr>
          <w:rFonts w:ascii="Times New Roman"/>
          <w:rtl w:val="0"/>
        </w:rPr>
        <w:t>itp.)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(a odpowiednio te</w:t>
      </w:r>
      <w:r>
        <w:rPr>
          <w:rtl w:val="0"/>
        </w:rPr>
        <w:t>ż</w:t>
      </w:r>
      <w:r>
        <w:rPr>
          <w:rFonts w:ascii="Times New Roman"/>
          <w:rtl w:val="0"/>
        </w:rPr>
        <w:t>: eadem, iidem, eaedem)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6. Powo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ywanie si</w:t>
      </w:r>
      <w:r>
        <w:rPr>
          <w:rFonts w:hAnsi="Times New Roman Bold" w:hint="default"/>
          <w:rtl w:val="0"/>
        </w:rPr>
        <w:t xml:space="preserve">ę </w:t>
      </w:r>
      <w:r>
        <w:rPr>
          <w:rFonts w:ascii="Times New Roman Bold"/>
          <w:rtl w:val="0"/>
        </w:rPr>
        <w:t>na t</w:t>
      </w:r>
      <w:r>
        <w:rPr>
          <w:rFonts w:hAnsi="Times New Roman Bold" w:hint="default"/>
          <w:rtl w:val="0"/>
        </w:rPr>
        <w:t xml:space="preserve">ę </w:t>
      </w:r>
      <w:r>
        <w:rPr>
          <w:rFonts w:ascii="Times New Roman Bold"/>
          <w:rtl w:val="0"/>
        </w:rPr>
        <w:t>sam</w:t>
      </w:r>
      <w:r>
        <w:rPr>
          <w:rFonts w:hAnsi="Times New Roman Bold" w:hint="default"/>
          <w:rtl w:val="0"/>
        </w:rPr>
        <w:t xml:space="preserve">ą </w:t>
      </w:r>
      <w:r>
        <w:rPr>
          <w:rFonts w:ascii="Times New Roman Bold"/>
          <w:rtl w:val="0"/>
        </w:rPr>
        <w:t>pozycj</w:t>
      </w:r>
      <w:r>
        <w:rPr>
          <w:rFonts w:hAnsi="Times New Roman Bold" w:hint="default"/>
          <w:rtl w:val="0"/>
        </w:rPr>
        <w:t>ę</w:t>
      </w:r>
      <w:r>
        <w:rPr>
          <w:rFonts w:ascii="Times New Roman Bold"/>
          <w:rtl w:val="0"/>
        </w:rPr>
        <w:t>, co wy</w:t>
      </w:r>
      <w:r>
        <w:rPr>
          <w:rFonts w:hAnsi="Times New Roman Bold" w:hint="default"/>
          <w:rtl w:val="0"/>
        </w:rPr>
        <w:t>ż</w:t>
      </w:r>
      <w:r>
        <w:rPr>
          <w:rFonts w:ascii="Times New Roman Bold"/>
          <w:rtl w:val="0"/>
        </w:rPr>
        <w:t>ej: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Ibidem, s. 58.  (nie: tam</w:t>
      </w:r>
      <w:r>
        <w:rPr>
          <w:rtl w:val="0"/>
        </w:rPr>
        <w:t>ż</w:t>
      </w:r>
      <w:r>
        <w:rPr>
          <w:rFonts w:ascii="Times New Roman"/>
          <w:rtl w:val="0"/>
        </w:rPr>
        <w:t>e)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7. Przypis do dzie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a, kt</w:t>
      </w:r>
      <w:r>
        <w:rPr>
          <w:rFonts w:hAnsi="Times New Roman Bold" w:hint="default"/>
          <w:rtl w:val="0"/>
        </w:rPr>
        <w:t>ó</w:t>
      </w:r>
      <w:r>
        <w:rPr>
          <w:rFonts w:ascii="Times New Roman Bold"/>
          <w:rtl w:val="0"/>
        </w:rPr>
        <w:t>re ju</w:t>
      </w:r>
      <w:r>
        <w:rPr>
          <w:rFonts w:hAnsi="Times New Roman Bold" w:hint="default"/>
          <w:rtl w:val="0"/>
        </w:rPr>
        <w:t xml:space="preserve">ż </w:t>
      </w:r>
      <w:r>
        <w:rPr>
          <w:rFonts w:ascii="Times New Roman Bold"/>
          <w:rtl w:val="0"/>
        </w:rPr>
        <w:t>znalaz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o si</w:t>
      </w:r>
      <w:r>
        <w:rPr>
          <w:rFonts w:hAnsi="Times New Roman Bold" w:hint="default"/>
          <w:rtl w:val="0"/>
        </w:rPr>
        <w:t xml:space="preserve">ę </w:t>
      </w:r>
      <w:r>
        <w:rPr>
          <w:rFonts w:ascii="Times New Roman Bold"/>
          <w:rtl w:val="0"/>
        </w:rPr>
        <w:t>w przypisach, ale nie bezpo</w:t>
      </w:r>
      <w:r>
        <w:rPr>
          <w:rFonts w:hAnsi="Times New Roman Bold" w:hint="default"/>
          <w:rtl w:val="0"/>
        </w:rPr>
        <w:t>ś</w:t>
      </w:r>
      <w:r>
        <w:rPr>
          <w:rFonts w:ascii="Times New Roman Bold"/>
          <w:rtl w:val="0"/>
        </w:rPr>
        <w:t>rednio wy</w:t>
      </w:r>
      <w:r>
        <w:rPr>
          <w:rFonts w:hAnsi="Times New Roman Bold" w:hint="default"/>
          <w:rtl w:val="0"/>
        </w:rPr>
        <w:t>ż</w:t>
      </w:r>
      <w:r>
        <w:rPr>
          <w:rFonts w:ascii="Times New Roman Bold"/>
          <w:rtl w:val="0"/>
        </w:rPr>
        <w:t>ej: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lang w:val="en-US"/>
        </w:rPr>
      </w:pPr>
      <w:r>
        <w:rPr>
          <w:rFonts w:ascii="Times New Roman"/>
          <w:rtl w:val="0"/>
          <w:lang w:val="en-US"/>
        </w:rPr>
        <w:t>B. Misztal, op. cit., s. 58.</w:t>
      </w:r>
    </w:p>
    <w:p>
      <w:pPr>
        <w:pStyle w:val="Normalny"/>
        <w:spacing w:line="360" w:lineRule="auto"/>
        <w:jc w:val="both"/>
        <w:rPr>
          <w:lang w:val="en-US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8. Przypis do dzie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a, kt</w:t>
      </w:r>
      <w:r>
        <w:rPr>
          <w:rFonts w:hAnsi="Times New Roman Bold" w:hint="default"/>
          <w:rtl w:val="0"/>
        </w:rPr>
        <w:t>ó</w:t>
      </w:r>
      <w:r>
        <w:rPr>
          <w:rFonts w:ascii="Times New Roman Bold"/>
          <w:rtl w:val="0"/>
        </w:rPr>
        <w:t>re ju</w:t>
      </w:r>
      <w:r>
        <w:rPr>
          <w:rFonts w:hAnsi="Times New Roman Bold" w:hint="default"/>
          <w:rtl w:val="0"/>
        </w:rPr>
        <w:t xml:space="preserve">ż </w:t>
      </w:r>
      <w:r>
        <w:rPr>
          <w:rFonts w:ascii="Times New Roman Bold"/>
          <w:rtl w:val="0"/>
        </w:rPr>
        <w:t>znalaz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o si</w:t>
      </w:r>
      <w:r>
        <w:rPr>
          <w:rFonts w:hAnsi="Times New Roman Bold" w:hint="default"/>
          <w:rtl w:val="0"/>
        </w:rPr>
        <w:t xml:space="preserve">ę </w:t>
      </w:r>
      <w:r>
        <w:rPr>
          <w:rFonts w:ascii="Times New Roman Bold"/>
          <w:rtl w:val="0"/>
        </w:rPr>
        <w:t>w przypisach, ale nie bezpo</w:t>
      </w:r>
      <w:r>
        <w:rPr>
          <w:rFonts w:hAnsi="Times New Roman Bold" w:hint="default"/>
          <w:rtl w:val="0"/>
        </w:rPr>
        <w:t>ś</w:t>
      </w:r>
      <w:r>
        <w:rPr>
          <w:rFonts w:ascii="Times New Roman Bold"/>
          <w:rtl w:val="0"/>
        </w:rPr>
        <w:t>rednio wy</w:t>
      </w:r>
      <w:r>
        <w:rPr>
          <w:rFonts w:hAnsi="Times New Roman Bold" w:hint="default"/>
          <w:rtl w:val="0"/>
        </w:rPr>
        <w:t>ż</w:t>
      </w:r>
      <w:r>
        <w:rPr>
          <w:rFonts w:ascii="Times New Roman Bold"/>
          <w:rtl w:val="0"/>
        </w:rPr>
        <w:t>ej, je</w:t>
      </w:r>
      <w:r>
        <w:rPr>
          <w:rFonts w:hAnsi="Times New Roman Bold" w:hint="default"/>
          <w:rtl w:val="0"/>
        </w:rPr>
        <w:t>ś</w:t>
      </w:r>
      <w:r>
        <w:rPr>
          <w:rFonts w:ascii="Times New Roman Bold"/>
          <w:rtl w:val="0"/>
        </w:rPr>
        <w:t>li ten przypis dotyczy autora wi</w:t>
      </w:r>
      <w:r>
        <w:rPr>
          <w:rFonts w:hAnsi="Times New Roman Bold" w:hint="default"/>
          <w:rtl w:val="0"/>
        </w:rPr>
        <w:t>ę</w:t>
      </w:r>
      <w:r>
        <w:rPr>
          <w:rFonts w:ascii="Times New Roman Bold"/>
          <w:rtl w:val="0"/>
        </w:rPr>
        <w:t>cej ni</w:t>
      </w:r>
      <w:r>
        <w:rPr>
          <w:rFonts w:hAnsi="Times New Roman Bold" w:hint="default"/>
          <w:rtl w:val="0"/>
        </w:rPr>
        <w:t xml:space="preserve">ż </w:t>
      </w:r>
      <w:r>
        <w:rPr>
          <w:rFonts w:ascii="Times New Roman Bold"/>
          <w:rtl w:val="0"/>
        </w:rPr>
        <w:t>jednego cytowanego tekstu: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J. Maciszewski, </w:t>
      </w:r>
      <w:r>
        <w:rPr>
          <w:rFonts w:ascii="Times New Roman"/>
          <w:i w:val="1"/>
          <w:iCs w:val="1"/>
          <w:rtl w:val="0"/>
        </w:rPr>
        <w:t>Polska a Moskwa</w:t>
      </w:r>
      <w:r>
        <w:rPr>
          <w:i w:val="1"/>
          <w:iCs w:val="1"/>
          <w:rtl w:val="0"/>
        </w:rPr>
        <w:t>…</w:t>
      </w:r>
      <w:r>
        <w:rPr>
          <w:rFonts w:ascii="Times New Roman"/>
          <w:rtl w:val="0"/>
        </w:rPr>
        <w:t>, s. 67.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 xml:space="preserve">J. Maciszewski, </w:t>
      </w:r>
      <w:r>
        <w:rPr>
          <w:rFonts w:ascii="Times New Roman"/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ł</w:t>
      </w:r>
      <w:r>
        <w:rPr>
          <w:rFonts w:ascii="Times New Roman"/>
          <w:i w:val="1"/>
          <w:iCs w:val="1"/>
          <w:rtl w:val="0"/>
        </w:rPr>
        <w:t>owo wst</w:t>
      </w:r>
      <w:r>
        <w:rPr>
          <w:i w:val="1"/>
          <w:iCs w:val="1"/>
          <w:rtl w:val="0"/>
        </w:rPr>
        <w:t>ę</w:t>
      </w:r>
      <w:r>
        <w:rPr>
          <w:rFonts w:ascii="Times New Roman"/>
          <w:i w:val="1"/>
          <w:iCs w:val="1"/>
          <w:rtl w:val="0"/>
        </w:rPr>
        <w:t>pne</w:t>
      </w:r>
      <w:r>
        <w:rPr>
          <w:i w:val="1"/>
          <w:iCs w:val="1"/>
          <w:rtl w:val="0"/>
        </w:rPr>
        <w:t>…</w:t>
      </w:r>
      <w:r>
        <w:rPr>
          <w:rFonts w:ascii="Times New Roman"/>
          <w:rtl w:val="0"/>
        </w:rPr>
        <w:t>, s. 30.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9. Tytu</w:t>
      </w:r>
      <w:r>
        <w:rPr>
          <w:rFonts w:hAnsi="Times New Roman Bold" w:hint="default"/>
          <w:rtl w:val="0"/>
        </w:rPr>
        <w:t>ł</w:t>
      </w:r>
      <w:r>
        <w:rPr>
          <w:rFonts w:ascii="Times New Roman Bold"/>
          <w:rtl w:val="0"/>
        </w:rPr>
        <w:t>y w tek</w:t>
      </w:r>
      <w:r>
        <w:rPr>
          <w:rFonts w:hAnsi="Times New Roman Bold" w:hint="default"/>
          <w:rtl w:val="0"/>
        </w:rPr>
        <w:t>ś</w:t>
      </w:r>
      <w:r>
        <w:rPr>
          <w:rFonts w:ascii="Times New Roman Bold"/>
          <w:rtl w:val="0"/>
        </w:rPr>
        <w:t>cie i przypisach: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tytu</w:t>
      </w:r>
      <w:r>
        <w:rPr>
          <w:rtl w:val="0"/>
        </w:rPr>
        <w:t>ł</w:t>
      </w:r>
      <w:r>
        <w:rPr>
          <w:rFonts w:ascii="Times New Roman"/>
          <w:rtl w:val="0"/>
        </w:rPr>
        <w:t>y czasopism: czcionka normal. + cudzys</w:t>
      </w:r>
      <w:r>
        <w:rPr>
          <w:rtl w:val="0"/>
        </w:rPr>
        <w:t>łó</w:t>
      </w:r>
      <w:r>
        <w:rPr>
          <w:rFonts w:ascii="Times New Roman"/>
          <w:rtl w:val="0"/>
        </w:rPr>
        <w:t>w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tytu</w:t>
      </w:r>
      <w:r>
        <w:rPr>
          <w:rtl w:val="0"/>
        </w:rPr>
        <w:t>ł</w:t>
      </w:r>
      <w:r>
        <w:rPr>
          <w:rFonts w:ascii="Times New Roman"/>
          <w:rtl w:val="0"/>
        </w:rPr>
        <w:t>y ksi</w:t>
      </w:r>
      <w:r>
        <w:rPr>
          <w:rtl w:val="0"/>
        </w:rPr>
        <w:t>ąż</w:t>
      </w:r>
      <w:r>
        <w:rPr>
          <w:rFonts w:ascii="Times New Roman"/>
          <w:rtl w:val="0"/>
        </w:rPr>
        <w:t>ek i artyku</w:t>
      </w:r>
      <w:r>
        <w:rPr>
          <w:rtl w:val="0"/>
        </w:rPr>
        <w:t>łó</w:t>
      </w:r>
      <w:r>
        <w:rPr>
          <w:rFonts w:ascii="Times New Roman"/>
          <w:rtl w:val="0"/>
        </w:rPr>
        <w:t xml:space="preserve">w </w:t>
      </w:r>
      <w:r>
        <w:rPr>
          <w:rtl w:val="0"/>
        </w:rPr>
        <w:t xml:space="preserve">– </w:t>
      </w:r>
      <w:r>
        <w:rPr>
          <w:rFonts w:ascii="Times New Roman"/>
          <w:rtl w:val="0"/>
        </w:rPr>
        <w:t>kursyw</w:t>
      </w:r>
      <w:r>
        <w:rPr>
          <w:rtl w:val="0"/>
        </w:rPr>
        <w:t>ą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10. Cytaty: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do 3 wers</w:t>
      </w:r>
      <w:r>
        <w:rPr>
          <w:rtl w:val="0"/>
        </w:rPr>
        <w:t>ó</w:t>
      </w:r>
      <w:r>
        <w:rPr>
          <w:rFonts w:ascii="Times New Roman"/>
          <w:rtl w:val="0"/>
        </w:rPr>
        <w:t>w (umieszczone w tek</w:t>
      </w:r>
      <w:r>
        <w:rPr>
          <w:rtl w:val="0"/>
        </w:rPr>
        <w:t>ś</w:t>
      </w:r>
      <w:r>
        <w:rPr>
          <w:rFonts w:ascii="Times New Roman"/>
          <w:rtl w:val="0"/>
        </w:rPr>
        <w:t>cie artyku</w:t>
      </w:r>
      <w:r>
        <w:rPr>
          <w:rtl w:val="0"/>
        </w:rPr>
        <w:t>ł</w:t>
      </w:r>
      <w:r>
        <w:rPr>
          <w:rFonts w:ascii="Times New Roman"/>
          <w:rtl w:val="0"/>
        </w:rPr>
        <w:t>u: czcionka normal. + cudzys</w:t>
      </w:r>
      <w:r>
        <w:rPr>
          <w:rtl w:val="0"/>
        </w:rPr>
        <w:t>łó</w:t>
      </w:r>
      <w:r>
        <w:rPr>
          <w:rFonts w:ascii="Times New Roman"/>
          <w:rtl w:val="0"/>
        </w:rPr>
        <w:t>w)</w:t>
      </w:r>
    </w:p>
    <w:p>
      <w:pPr>
        <w:pStyle w:val="Normalny"/>
        <w:spacing w:line="360" w:lineRule="auto"/>
        <w:jc w:val="both"/>
        <w:rPr>
          <w:rtl w:val="0"/>
        </w:rPr>
      </w:pPr>
      <w:r>
        <w:rPr>
          <w:rFonts w:ascii="Times New Roman"/>
          <w:rtl w:val="0"/>
        </w:rPr>
        <w:t>- powy</w:t>
      </w:r>
      <w:r>
        <w:rPr>
          <w:rtl w:val="0"/>
        </w:rPr>
        <w:t>ż</w:t>
      </w:r>
      <w:r>
        <w:rPr>
          <w:rFonts w:ascii="Times New Roman"/>
          <w:rtl w:val="0"/>
        </w:rPr>
        <w:t>ej 3 wers</w:t>
      </w:r>
      <w:r>
        <w:rPr>
          <w:rtl w:val="0"/>
        </w:rPr>
        <w:t>ó</w:t>
      </w:r>
      <w:r>
        <w:rPr>
          <w:rFonts w:ascii="Times New Roman"/>
          <w:rtl w:val="0"/>
        </w:rPr>
        <w:t xml:space="preserve">w </w:t>
      </w:r>
      <w:r>
        <w:rPr>
          <w:rtl w:val="0"/>
        </w:rPr>
        <w:t xml:space="preserve">– </w:t>
      </w:r>
      <w:r>
        <w:rPr>
          <w:rFonts w:ascii="Times New Roman"/>
          <w:rtl w:val="0"/>
        </w:rPr>
        <w:t>zgodnie ze zwyczajem przyj</w:t>
      </w:r>
      <w:r>
        <w:rPr>
          <w:rtl w:val="0"/>
        </w:rPr>
        <w:t>ę</w:t>
      </w:r>
      <w:r>
        <w:rPr>
          <w:rFonts w:ascii="Times New Roman"/>
          <w:rtl w:val="0"/>
        </w:rPr>
        <w:t xml:space="preserve">tym w pracach historycznych </w:t>
      </w:r>
      <w:r>
        <w:rPr>
          <w:rtl w:val="0"/>
        </w:rPr>
        <w:t xml:space="preserve">– </w:t>
      </w:r>
      <w:r>
        <w:rPr>
          <w:rFonts w:ascii="Times New Roman"/>
          <w:rtl w:val="0"/>
        </w:rPr>
        <w:t>cytaty nale</w:t>
      </w:r>
      <w:r>
        <w:rPr>
          <w:rtl w:val="0"/>
        </w:rPr>
        <w:t>ż</w:t>
      </w:r>
      <w:r>
        <w:rPr>
          <w:rFonts w:ascii="Times New Roman"/>
          <w:rtl w:val="0"/>
        </w:rPr>
        <w:t>y wyodr</w:t>
      </w:r>
      <w:r>
        <w:rPr>
          <w:rtl w:val="0"/>
        </w:rPr>
        <w:t>ę</w:t>
      </w:r>
      <w:r>
        <w:rPr>
          <w:rFonts w:ascii="Times New Roman"/>
          <w:rtl w:val="0"/>
        </w:rPr>
        <w:t>bnia</w:t>
      </w:r>
      <w:r>
        <w:rPr>
          <w:rtl w:val="0"/>
        </w:rPr>
        <w:t xml:space="preserve">ć </w:t>
      </w:r>
      <w:r>
        <w:rPr>
          <w:rFonts w:ascii="Times New Roman"/>
          <w:rtl w:val="0"/>
        </w:rPr>
        <w:t>za pomoc</w:t>
      </w:r>
      <w:r>
        <w:rPr>
          <w:rtl w:val="0"/>
        </w:rPr>
        <w:t xml:space="preserve">ą </w:t>
      </w:r>
      <w:r>
        <w:rPr>
          <w:rFonts w:ascii="Times New Roman"/>
          <w:rtl w:val="0"/>
        </w:rPr>
        <w:t>kursywy, oczywi</w:t>
      </w:r>
      <w:r>
        <w:rPr>
          <w:rtl w:val="0"/>
        </w:rPr>
        <w:t>ś</w:t>
      </w:r>
      <w:r>
        <w:rPr>
          <w:rFonts w:ascii="Times New Roman"/>
          <w:rtl w:val="0"/>
        </w:rPr>
        <w:t>cie bez cudzys</w:t>
      </w:r>
      <w:r>
        <w:rPr>
          <w:rtl w:val="0"/>
        </w:rPr>
        <w:t>ł</w:t>
      </w:r>
      <w:r>
        <w:rPr>
          <w:rFonts w:ascii="Times New Roman"/>
          <w:rtl w:val="0"/>
        </w:rPr>
        <w:t>owu.</w:t>
      </w:r>
    </w:p>
    <w:p>
      <w:pPr>
        <w:pStyle w:val="Normalny"/>
        <w:spacing w:line="360" w:lineRule="auto"/>
        <w:jc w:val="both"/>
        <w:rPr>
          <w:rtl w:val="0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 xml:space="preserve">11. Dodatkowa bibliografia 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12. Przy ksi</w:t>
      </w:r>
      <w:r>
        <w:rPr>
          <w:rFonts w:hAnsi="Times New Roman Bold" w:hint="default"/>
          <w:rtl w:val="0"/>
        </w:rPr>
        <w:t>ąż</w:t>
      </w:r>
      <w:r>
        <w:rPr>
          <w:rFonts w:ascii="Times New Roman Bold"/>
          <w:rtl w:val="0"/>
        </w:rPr>
        <w:t>kach angloj</w:t>
      </w:r>
      <w:r>
        <w:rPr>
          <w:rFonts w:hAnsi="Times New Roman Bold" w:hint="default"/>
          <w:rtl w:val="0"/>
        </w:rPr>
        <w:t>ę</w:t>
      </w:r>
      <w:r>
        <w:rPr>
          <w:rFonts w:ascii="Times New Roman Bold"/>
          <w:rtl w:val="0"/>
        </w:rPr>
        <w:t>zycznych (jak i polskich) nie podajemy wydawnictwa</w:t>
      </w:r>
    </w:p>
    <w:p>
      <w:pPr>
        <w:pStyle w:val="Normalny"/>
        <w:spacing w:line="360" w:lineRule="auto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Normalny"/>
        <w:spacing w:line="360" w:lineRule="auto"/>
        <w:jc w:val="both"/>
      </w:pPr>
      <w:r>
        <w:rPr>
          <w:rFonts w:ascii="Times New Roman Bold" w:cs="Times New Roman Bold" w:hAnsi="Times New Roman Bold" w:eastAsia="Times New Roman Bold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